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黑体" w:hAnsi="黑体" w:eastAsia="黑体" w:cs="黑体"/>
          <w:b/>
          <w:bCs/>
          <w:spacing w:val="0"/>
          <w:w w:val="100"/>
          <w:position w:val="0"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napToGrid w:val="0"/>
          <w:spacing w:val="34"/>
          <w:w w:val="100"/>
          <w:kern w:val="10"/>
          <w:position w:val="3"/>
          <w:sz w:val="52"/>
          <w:szCs w:val="52"/>
        </w:rPr>
        <w:t>山东自生堂年画雕版博物馆文件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仿宋" w:hAnsi="仿宋" w:eastAsia="仿宋" w:cs="仿宋"/>
          <w:color w:val="000000" w:themeColor="text1"/>
          <w:spacing w:val="0"/>
          <w:w w:val="10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281305</wp:posOffset>
                </wp:positionV>
                <wp:extent cx="5435600" cy="0"/>
                <wp:effectExtent l="0" t="19050" r="1270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97585" y="2131695"/>
                          <a:ext cx="54356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.8pt;margin-top:22.15pt;height:0pt;width:428pt;z-index:251659264;mso-width-relative:page;mso-height-relative:page;" filled="f" stroked="t" coordsize="21600,21600" o:gfxdata="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qu&#10;BITaAAAACAEAAA8AAAAAAAAAAQAgAAAAIgAAAGRycy9kb3ducmV2LnhtbFBLAQIUABQAAAAIAIdO&#10;4kDqOj2w6AEAAKYDAAAOAAAAAAAAAAEAIAAAACkBAABkcnMvZTJvRG9jLnhtbFBLBQYAAAAABgAG&#10;AFkBAACDBQAAAAA=&#10;">
                <v:fill on="f" focussize="0,0"/>
                <v:stroke weight="3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年雕博字[ 2023] 1 号</w:t>
      </w:r>
    </w:p>
    <w:p>
      <w:pPr>
        <w:spacing w:line="360" w:lineRule="auto"/>
        <w:ind w:firstLine="2408" w:firstLineChars="600"/>
        <w:jc w:val="both"/>
        <w:rPr>
          <w:rFonts w:hint="eastAsia" w:ascii="宋体" w:hAnsi="宋体" w:eastAsia="宋体" w:cs="宋体"/>
          <w:b/>
          <w:bCs/>
          <w:spacing w:val="2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0"/>
          <w:sz w:val="36"/>
          <w:szCs w:val="36"/>
          <w:lang w:val="en-US" w:eastAsia="zh-CN"/>
        </w:rPr>
        <w:t>山东自生堂年画雕版博物馆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pacing w:val="2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0"/>
          <w:sz w:val="36"/>
          <w:szCs w:val="36"/>
          <w:lang w:val="en-US" w:eastAsia="zh-CN"/>
        </w:rPr>
        <w:t>2023年工作计划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继续深入贯彻党的十九大和十九届二、三、四、五中全会精神，学习习近平新时代中国特色社会主义思想，进一步加强队伍建设，努力完善文博工作体系，加强文物保护和管理、研究，挖掘文物内涵，活化文物展示；提升教育与服务能力，将践行和培育社会主义核心价值观工作融入到文博工作中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一、继续做好免费开放工作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持续优化完善全馆便民基础公共设施；开展固定常设展览和临时展览的升级维护；提升窗口服务质量和讲解水平，切实做好来馆群众参观接待工作。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二、举办临时展览，开展形式多样的社交宣传活动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择机开展临时展览活动，丰富和满足广大市民精神文化需求。同时结合博物馆临时展览、馆藏文物、传统手艺，创新开展形式多样的活动，丰富中小学生的课余生活，弘扬中华传统文化。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三、完善文物管理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进一步开展馆藏文物整理工作，充分发挥新购置文物储藏柜功能，完善文物库房内文物上架、编号和文物建档工作。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四、重点抓安防、消防工作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继续加强检查、巡查，落实安全值班、安全检查、巡查、展厅管理，排查隐患，确保馆藏文物安全。落实资金，对博物馆设备设施进行维护、维修。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五、依托山艺年画研究中心的科研团队，对年画进行系统的研究，</w:t>
      </w:r>
      <w:r>
        <w:rPr>
          <w:rFonts w:hint="eastAsia" w:ascii="仿宋" w:hAnsi="仿宋" w:eastAsia="仿宋" w:cs="仿宋"/>
          <w:sz w:val="28"/>
          <w:szCs w:val="28"/>
        </w:rPr>
        <w:t>科研水平稳步提升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 xml:space="preserve">大力推动文物修复、研究工作开展，扩大业内影响力。 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六、</w:t>
      </w:r>
      <w:r>
        <w:rPr>
          <w:rFonts w:hint="eastAsia" w:ascii="仿宋" w:hAnsi="仿宋" w:eastAsia="仿宋" w:cs="仿宋"/>
          <w:sz w:val="28"/>
          <w:szCs w:val="28"/>
        </w:rPr>
        <w:t xml:space="preserve"> 加强藏品征集和管理，保护地方历史遗存 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(一）</w:t>
      </w:r>
      <w:r>
        <w:rPr>
          <w:rFonts w:hint="eastAsia" w:ascii="仿宋" w:hAnsi="仿宋" w:eastAsia="仿宋" w:cs="仿宋"/>
          <w:sz w:val="28"/>
          <w:szCs w:val="28"/>
        </w:rPr>
        <w:t>立足本地和本馆特色，加强文物征集力度，制订具有前瞻性、体系化的长远收藏规划，开辟多种征集渠道，完善征集程序，日常征集和抢救性征集相结合，不断增加藏品数量，提高藏品质量。</w:t>
      </w:r>
    </w:p>
    <w:p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仿宋"/>
          <w:sz w:val="28"/>
          <w:szCs w:val="28"/>
        </w:rPr>
        <w:t>加强藏品登记、建档和安全管理，采用现代科学技术，结合国有可移动文物普查，全面完成博物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馆</w:t>
      </w:r>
      <w:r>
        <w:rPr>
          <w:rFonts w:hint="eastAsia" w:ascii="仿宋" w:hAnsi="仿宋" w:eastAsia="仿宋" w:cs="仿宋"/>
          <w:sz w:val="28"/>
          <w:szCs w:val="28"/>
        </w:rPr>
        <w:t>藏品登记、建档等基础工作，筹建藏品管理系统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七、</w:t>
      </w:r>
      <w:r>
        <w:rPr>
          <w:rFonts w:hint="eastAsia" w:ascii="仿宋" w:hAnsi="仿宋" w:eastAsia="仿宋" w:cs="仿宋"/>
          <w:sz w:val="28"/>
          <w:szCs w:val="28"/>
        </w:rPr>
        <w:t xml:space="preserve">深入挖掘藏品内涵，不断提升文创产业发展水平       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bCs w:val="0"/>
          <w:i w:val="0"/>
          <w:caps w:val="0"/>
          <w:color w:val="3C3C3C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C3C3C"/>
          <w:spacing w:val="0"/>
          <w:sz w:val="28"/>
          <w:szCs w:val="28"/>
          <w:lang w:val="en-US" w:eastAsia="zh-CN"/>
        </w:rPr>
        <w:t>山东自生堂年画雕版博物馆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/>
        <w:jc w:val="center"/>
        <w:textAlignment w:val="auto"/>
        <w:outlineLvl w:val="9"/>
        <w:rPr>
          <w:rFonts w:hint="default" w:ascii="仿宋" w:hAnsi="仿宋" w:eastAsia="仿宋" w:cs="仿宋"/>
          <w:b w:val="0"/>
          <w:bCs w:val="0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C3C3C"/>
          <w:spacing w:val="0"/>
          <w:sz w:val="28"/>
          <w:szCs w:val="28"/>
          <w:lang w:val="en-US" w:eastAsia="zh-CN"/>
        </w:rPr>
        <w:t xml:space="preserve">                         2023年1月6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caps w:val="0"/>
          <w:color w:val="3C3C3C"/>
          <w:spacing w:val="0"/>
          <w:sz w:val="28"/>
          <w:szCs w:val="28"/>
          <w:lang w:val="en-US" w:eastAsia="zh-CN"/>
        </w:rPr>
        <w:t>日</w:t>
      </w:r>
    </w:p>
    <w:sectPr>
      <w:footnotePr>
        <w:numFmt w:val="decimal"/>
      </w:footnotePr>
      <w:type w:val="continuous"/>
      <w:pgSz w:w="11900" w:h="16840"/>
      <w:pgMar w:top="1666" w:right="1445" w:bottom="636" w:left="1215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YTFkNGE1OGU5YzM0ZTJmNWEyZjQzY2JhNjViMDg0ZWIifQ=="/>
  </w:docVars>
  <w:rsids>
    <w:rsidRoot w:val="00000000"/>
    <w:rsid w:val="0019374C"/>
    <w:rsid w:val="01EE303B"/>
    <w:rsid w:val="095B799B"/>
    <w:rsid w:val="11EF7EA2"/>
    <w:rsid w:val="17551142"/>
    <w:rsid w:val="18206B86"/>
    <w:rsid w:val="19893D63"/>
    <w:rsid w:val="19B7019E"/>
    <w:rsid w:val="1B5207B4"/>
    <w:rsid w:val="1C241233"/>
    <w:rsid w:val="21CC1545"/>
    <w:rsid w:val="24F36B64"/>
    <w:rsid w:val="257F5468"/>
    <w:rsid w:val="26922402"/>
    <w:rsid w:val="28B834CE"/>
    <w:rsid w:val="2B137A23"/>
    <w:rsid w:val="2D98380B"/>
    <w:rsid w:val="2E017418"/>
    <w:rsid w:val="38A15B2A"/>
    <w:rsid w:val="39EB6326"/>
    <w:rsid w:val="3D135B9E"/>
    <w:rsid w:val="3E81563B"/>
    <w:rsid w:val="46D975AF"/>
    <w:rsid w:val="4C9B68BB"/>
    <w:rsid w:val="4F2F51AC"/>
    <w:rsid w:val="52DF36F1"/>
    <w:rsid w:val="549754DE"/>
    <w:rsid w:val="57593030"/>
    <w:rsid w:val="5D5868A0"/>
    <w:rsid w:val="600B5D94"/>
    <w:rsid w:val="6632321F"/>
    <w:rsid w:val="67247E2F"/>
    <w:rsid w:val="6E751375"/>
    <w:rsid w:val="6FF437E7"/>
    <w:rsid w:val="72107AB0"/>
    <w:rsid w:val="73321351"/>
    <w:rsid w:val="745E58DD"/>
    <w:rsid w:val="74B26897"/>
    <w:rsid w:val="7DAE12C0"/>
    <w:rsid w:val="7E783B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autoRedefine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Body text|1_"/>
    <w:basedOn w:val="4"/>
    <w:link w:val="6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link w:val="5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7">
    <w:name w:val="Body text|2_"/>
    <w:basedOn w:val="4"/>
    <w:link w:val="8"/>
    <w:autoRedefine/>
    <w:qFormat/>
    <w:uiPriority w:val="0"/>
    <w:rPr>
      <w:rFonts w:ascii="宋体" w:hAnsi="宋体" w:eastAsia="宋体" w:cs="宋体"/>
      <w:color w:val="E61D18"/>
      <w:sz w:val="62"/>
      <w:szCs w:val="62"/>
      <w:u w:val="none"/>
      <w:shd w:val="clear" w:color="auto" w:fill="auto"/>
      <w:lang w:val="zh-TW" w:eastAsia="zh-TW" w:bidi="zh-TW"/>
    </w:rPr>
  </w:style>
  <w:style w:type="paragraph" w:customStyle="1" w:styleId="8">
    <w:name w:val="Body text|2"/>
    <w:basedOn w:val="1"/>
    <w:link w:val="7"/>
    <w:autoRedefine/>
    <w:qFormat/>
    <w:uiPriority w:val="0"/>
    <w:pPr>
      <w:widowControl w:val="0"/>
      <w:shd w:val="clear" w:color="auto" w:fill="auto"/>
      <w:spacing w:after="840"/>
      <w:jc w:val="center"/>
    </w:pPr>
    <w:rPr>
      <w:rFonts w:ascii="宋体" w:hAnsi="宋体" w:eastAsia="宋体" w:cs="宋体"/>
      <w:color w:val="E61D18"/>
      <w:sz w:val="62"/>
      <w:szCs w:val="6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2020-07-22T03:11:00Z</dcterms:created>
  <dc:creator>PC</dc:creator>
  <cp:lastModifiedBy>Lenovo</cp:lastModifiedBy>
  <dcterms:modified xsi:type="dcterms:W3CDTF">2024-01-06T09:11:51Z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19D04F7647D14D81853F42E5BA18937F_13</vt:lpwstr>
  </property>
</Properties>
</file>